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黑体" w:hAnsi="黑体" w:eastAsia="黑体" w:cs="方正小标宋_GBK"/>
          <w:b/>
          <w:sz w:val="40"/>
          <w:szCs w:val="40"/>
        </w:rPr>
      </w:pPr>
      <w:r>
        <w:rPr>
          <w:rFonts w:hint="eastAsia" w:ascii="黑体" w:hAnsi="黑体" w:eastAsia="黑体" w:cs="方正小标宋_GBK"/>
          <w:b/>
          <w:sz w:val="40"/>
          <w:szCs w:val="40"/>
        </w:rPr>
        <w:t>参考人员防疫承诺书</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为确保做好新冠肺炎疫情防控工作，保障广大参考人员的生命安全和身体健康，保证招聘考试工作安全、稳妥、有序进行，本人自愿签署并遵守以下承诺：</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天本人无境外及香</w:t>
      </w:r>
      <w:bookmarkStart w:id="0" w:name="_GoBack"/>
      <w:bookmarkEnd w:id="0"/>
      <w:r>
        <w:rPr>
          <w:rFonts w:hint="eastAsia" w:ascii="仿宋_GB2312" w:hAnsi="仿宋_GB2312" w:eastAsia="仿宋_GB2312" w:cs="仿宋_GB2312"/>
          <w:sz w:val="32"/>
          <w:szCs w:val="32"/>
        </w:rPr>
        <w:t>港特区、台湾地区的活动轨迹。</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天本人无国内中高风险地区的活动轨迹，考试前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天无涉疫区的活动轨迹。</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三、考试前1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天本人未与从境外最新发布出现新增病例的地区（适时调整）人员有密切接触。考试前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天本人未与新冠肺炎确诊病例、疑似病例、无症状感染者有密切接触；与本人共同居住的人员未与新冠肺炎确诊病例、疑似病例、无症状感染者有密切接触。</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天本人未出现体温37.3℃及以上、干咳、乏力、鼻塞、流涕、咽痛、腹泻等症状；本人身体健康、健康码为“绿码”。</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五、进入考场后，本人严格遵守各项防控管理的相关规定。</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六、其他需要说明的情况：</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p>
    <w:p>
      <w:pPr>
        <w:spacing w:line="520" w:lineRule="exact"/>
        <w:jc w:val="left"/>
        <w:rPr>
          <w:rFonts w:ascii="仿宋_GB2312" w:hAnsi="仿宋_GB2312" w:eastAsia="仿宋_GB2312" w:cs="仿宋_GB2312"/>
          <w:sz w:val="32"/>
          <w:szCs w:val="32"/>
          <w:u w:val="single"/>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360" w:lineRule="auto"/>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本人签字（须手写签名）：       </w:t>
      </w:r>
    </w:p>
    <w:p>
      <w:pPr>
        <w:spacing w:line="360" w:lineRule="auto"/>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身份证：</w:t>
      </w:r>
    </w:p>
    <w:p>
      <w:pPr>
        <w:spacing w:line="520" w:lineRule="exact"/>
        <w:ind w:firstLine="5600" w:firstLineChars="1750"/>
        <w:jc w:val="left"/>
        <w:rPr>
          <w:rFonts w:eastAsia="仿宋_GB2312"/>
        </w:rPr>
      </w:pP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footerReference r:id="rId3" w:type="even"/>
      <w:pgSz w:w="11906" w:h="16838"/>
      <w:pgMar w:top="1418" w:right="1247" w:bottom="992" w:left="124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yZjM0NDQ1NjdjYjE4Mjk1OWRhNDRlNGJmNjM4YzUifQ=="/>
  </w:docVars>
  <w:rsids>
    <w:rsidRoot w:val="38FC01E5"/>
    <w:rsid w:val="00026E11"/>
    <w:rsid w:val="00046E0F"/>
    <w:rsid w:val="00093F00"/>
    <w:rsid w:val="001D11A6"/>
    <w:rsid w:val="0023214C"/>
    <w:rsid w:val="00293B4A"/>
    <w:rsid w:val="002A0E7E"/>
    <w:rsid w:val="002B00EC"/>
    <w:rsid w:val="002C02FF"/>
    <w:rsid w:val="002E5E1D"/>
    <w:rsid w:val="00302904"/>
    <w:rsid w:val="00371963"/>
    <w:rsid w:val="004E27A0"/>
    <w:rsid w:val="005025CB"/>
    <w:rsid w:val="00522141"/>
    <w:rsid w:val="00582F03"/>
    <w:rsid w:val="005848A0"/>
    <w:rsid w:val="005A2F5F"/>
    <w:rsid w:val="005B3FDC"/>
    <w:rsid w:val="005E117E"/>
    <w:rsid w:val="005F5E3E"/>
    <w:rsid w:val="006526E5"/>
    <w:rsid w:val="006563FB"/>
    <w:rsid w:val="006908CB"/>
    <w:rsid w:val="006B5170"/>
    <w:rsid w:val="00773997"/>
    <w:rsid w:val="00775CE5"/>
    <w:rsid w:val="007A0B12"/>
    <w:rsid w:val="00885162"/>
    <w:rsid w:val="008D03A0"/>
    <w:rsid w:val="009345FB"/>
    <w:rsid w:val="009C0C86"/>
    <w:rsid w:val="00AA5C5A"/>
    <w:rsid w:val="00AB3129"/>
    <w:rsid w:val="00AF5144"/>
    <w:rsid w:val="00B06B9F"/>
    <w:rsid w:val="00BB6882"/>
    <w:rsid w:val="00BC300E"/>
    <w:rsid w:val="00BE09E3"/>
    <w:rsid w:val="00C46E9A"/>
    <w:rsid w:val="00C76C6D"/>
    <w:rsid w:val="00CD6222"/>
    <w:rsid w:val="00D11528"/>
    <w:rsid w:val="00D534BB"/>
    <w:rsid w:val="00D8677C"/>
    <w:rsid w:val="00D92C50"/>
    <w:rsid w:val="00E1035D"/>
    <w:rsid w:val="00E16546"/>
    <w:rsid w:val="00E22C34"/>
    <w:rsid w:val="00E4501B"/>
    <w:rsid w:val="00E57AEA"/>
    <w:rsid w:val="00ED74BA"/>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D596A04"/>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791F2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4B5202"/>
    <w:rsid w:val="7D7316BC"/>
    <w:rsid w:val="7DE446EC"/>
    <w:rsid w:val="7E2418A1"/>
    <w:rsid w:val="7F044153"/>
    <w:rsid w:val="7F0A34CC"/>
    <w:rsid w:val="7F41389C"/>
    <w:rsid w:val="7F4769B7"/>
    <w:rsid w:val="7FE43BAB"/>
    <w:rsid w:val="FE3FF84C"/>
    <w:rsid w:val="FFDFF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434</Words>
  <Characters>446</Characters>
  <Lines>4</Lines>
  <Paragraphs>1</Paragraphs>
  <TotalTime>792</TotalTime>
  <ScaleCrop>false</ScaleCrop>
  <LinksUpToDate>false</LinksUpToDate>
  <CharactersWithSpaces>551</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2022-06-16T00:02:00Z</dcterms:created>
  <dc:creator>qj</dc:creator>
  <cp:lastModifiedBy>liangziyao</cp:lastModifiedBy>
  <cp:lastPrinted>2022-06-17T04:39:00Z</cp:lastPrinted>
  <dcterms:modified xsi:type="dcterms:W3CDTF">2022-10-26T22:26:14Z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81D10B49FCDD4889BB44B3B7D07B46C3</vt:lpwstr>
  </property>
</Properties>
</file>